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F5162" w14:textId="77777777" w:rsidR="00171B88" w:rsidRPr="00C34ECD" w:rsidRDefault="00171B88" w:rsidP="00C34ECD">
      <w:pPr>
        <w:ind w:rightChars="-378" w:right="-907"/>
        <w:jc w:val="both"/>
        <w:rPr>
          <w:rFonts w:ascii="標楷體" w:eastAsia="標楷體" w:hAnsi="標楷體"/>
          <w:sz w:val="26"/>
          <w:szCs w:val="26"/>
        </w:rPr>
      </w:pPr>
    </w:p>
    <w:tbl>
      <w:tblPr>
        <w:tblStyle w:val="a6"/>
        <w:tblpPr w:leftFromText="180" w:rightFromText="180" w:horzAnchor="margin" w:tblpXSpec="center" w:tblpY="-930"/>
        <w:tblW w:w="110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59"/>
        <w:gridCol w:w="1362"/>
        <w:gridCol w:w="942"/>
        <w:gridCol w:w="6"/>
        <w:gridCol w:w="413"/>
        <w:gridCol w:w="775"/>
        <w:gridCol w:w="649"/>
        <w:gridCol w:w="545"/>
        <w:gridCol w:w="756"/>
        <w:gridCol w:w="438"/>
        <w:gridCol w:w="924"/>
        <w:gridCol w:w="1361"/>
        <w:gridCol w:w="1504"/>
      </w:tblGrid>
      <w:tr w:rsidR="00171B88" w:rsidRPr="00B47AEB" w14:paraId="7B55190A" w14:textId="77777777" w:rsidTr="00DC572B">
        <w:trPr>
          <w:trHeight w:val="1367"/>
        </w:trPr>
        <w:tc>
          <w:tcPr>
            <w:tcW w:w="11034" w:type="dxa"/>
            <w:gridSpan w:val="13"/>
            <w:vAlign w:val="center"/>
          </w:tcPr>
          <w:p w14:paraId="743215FC" w14:textId="77777777" w:rsidR="00171B88" w:rsidRPr="00B47AEB" w:rsidRDefault="00171B88" w:rsidP="00DC572B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B47AEB">
              <w:rPr>
                <w:rFonts w:ascii="標楷體" w:eastAsia="標楷體" w:hAnsi="標楷體" w:hint="eastAsia"/>
                <w:b/>
                <w:sz w:val="32"/>
              </w:rPr>
              <w:t>附表二</w:t>
            </w:r>
          </w:p>
          <w:p w14:paraId="40824847" w14:textId="4AAA1D91" w:rsidR="00171B88" w:rsidRPr="00B47AEB" w:rsidRDefault="00E84C05" w:rsidP="00DC572B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bookmarkStart w:id="0" w:name="_GoBack"/>
            <w:r>
              <w:rPr>
                <w:rFonts w:ascii="標楷體" w:eastAsia="標楷體" w:hAnsi="標楷體" w:hint="eastAsia"/>
                <w:b/>
                <w:sz w:val="32"/>
              </w:rPr>
              <w:t>屏東縣立琉球國民中學</w:t>
            </w:r>
            <w:r w:rsidR="00171B88" w:rsidRPr="00B47AEB">
              <w:rPr>
                <w:rFonts w:ascii="標楷體" w:eastAsia="標楷體" w:hAnsi="標楷體" w:hint="eastAsia"/>
                <w:b/>
                <w:sz w:val="32"/>
              </w:rPr>
              <w:t>赴香港或澳門會見或聯繫特定身分人員通報表</w:t>
            </w:r>
          </w:p>
          <w:bookmarkEnd w:id="0"/>
          <w:p w14:paraId="611B9CA4" w14:textId="77777777" w:rsidR="00171B88" w:rsidRPr="00B47AEB" w:rsidRDefault="00171B88" w:rsidP="00DC572B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47AEB">
              <w:rPr>
                <w:rFonts w:ascii="標楷體" w:eastAsia="標楷體" w:hAnsi="標楷體" w:hint="eastAsia"/>
                <w:sz w:val="32"/>
              </w:rPr>
              <w:t xml:space="preserve">    </w:t>
            </w:r>
            <w:r w:rsidRPr="00B47AEB">
              <w:rPr>
                <w:rFonts w:ascii="標楷體" w:eastAsia="標楷體" w:hAnsi="標楷體" w:hint="eastAsia"/>
                <w:sz w:val="22"/>
              </w:rPr>
              <w:t xml:space="preserve">年     月     </w:t>
            </w:r>
            <w:proofErr w:type="gramStart"/>
            <w:r w:rsidRPr="00B47AEB">
              <w:rPr>
                <w:rFonts w:ascii="標楷體" w:eastAsia="標楷體" w:hAnsi="標楷體" w:hint="eastAsia"/>
                <w:sz w:val="22"/>
              </w:rPr>
              <w:t>日填</w:t>
            </w:r>
            <w:proofErr w:type="gramEnd"/>
          </w:p>
        </w:tc>
      </w:tr>
      <w:tr w:rsidR="00171B88" w:rsidRPr="00B47AEB" w14:paraId="0060F479" w14:textId="77777777" w:rsidTr="00DC572B">
        <w:trPr>
          <w:trHeight w:val="461"/>
        </w:trPr>
        <w:tc>
          <w:tcPr>
            <w:tcW w:w="1359" w:type="dxa"/>
            <w:vAlign w:val="center"/>
          </w:tcPr>
          <w:p w14:paraId="0AAE9031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362" w:type="dxa"/>
            <w:vAlign w:val="center"/>
          </w:tcPr>
          <w:p w14:paraId="65DE6F81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2168A18D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24" w:type="dxa"/>
            <w:gridSpan w:val="2"/>
            <w:vAlign w:val="center"/>
          </w:tcPr>
          <w:p w14:paraId="460A5119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4D612BD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官職等</w:t>
            </w:r>
          </w:p>
        </w:tc>
        <w:tc>
          <w:tcPr>
            <w:tcW w:w="1362" w:type="dxa"/>
            <w:gridSpan w:val="2"/>
            <w:vAlign w:val="center"/>
          </w:tcPr>
          <w:p w14:paraId="73998A4A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45B2A79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04" w:type="dxa"/>
            <w:vAlign w:val="center"/>
          </w:tcPr>
          <w:p w14:paraId="18794BE3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1B88" w:rsidRPr="00B47AEB" w14:paraId="52BDBE38" w14:textId="77777777" w:rsidTr="00DC572B">
        <w:trPr>
          <w:trHeight w:val="849"/>
        </w:trPr>
        <w:tc>
          <w:tcPr>
            <w:tcW w:w="1359" w:type="dxa"/>
            <w:vAlign w:val="center"/>
          </w:tcPr>
          <w:p w14:paraId="228F717E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本次前往</w:t>
            </w:r>
          </w:p>
        </w:tc>
        <w:tc>
          <w:tcPr>
            <w:tcW w:w="4147" w:type="dxa"/>
            <w:gridSpan w:val="6"/>
            <w:vAlign w:val="center"/>
          </w:tcPr>
          <w:p w14:paraId="7401B6B4" w14:textId="77777777" w:rsidR="00171B88" w:rsidRPr="00B47AEB" w:rsidRDefault="00171B88" w:rsidP="00DC572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□ 香港   □ 澳門</w:t>
            </w:r>
          </w:p>
          <w:p w14:paraId="00CB0E02" w14:textId="77777777" w:rsidR="00171B88" w:rsidRPr="00B47AEB" w:rsidRDefault="00171B88" w:rsidP="00DC572B">
            <w:pPr>
              <w:spacing w:line="360" w:lineRule="exact"/>
              <w:ind w:leftChars="25" w:left="341" w:hangingChars="108" w:hanging="28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經香港或澳門過境或轉機（乘）</w:t>
            </w:r>
          </w:p>
        </w:tc>
        <w:tc>
          <w:tcPr>
            <w:tcW w:w="1301" w:type="dxa"/>
            <w:gridSpan w:val="2"/>
            <w:vAlign w:val="center"/>
          </w:tcPr>
          <w:p w14:paraId="08E50486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期  間</w:t>
            </w:r>
          </w:p>
        </w:tc>
        <w:tc>
          <w:tcPr>
            <w:tcW w:w="4227" w:type="dxa"/>
            <w:gridSpan w:val="4"/>
            <w:vAlign w:val="center"/>
          </w:tcPr>
          <w:p w14:paraId="54EB3915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年   月    日起</w:t>
            </w:r>
          </w:p>
          <w:p w14:paraId="5EF9CD01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年   月    日止</w:t>
            </w:r>
          </w:p>
          <w:p w14:paraId="303A96F3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共        日</w:t>
            </w:r>
          </w:p>
        </w:tc>
      </w:tr>
      <w:tr w:rsidR="00171B88" w:rsidRPr="00B47AEB" w14:paraId="6EC32BA4" w14:textId="77777777" w:rsidTr="00C34ECD">
        <w:trPr>
          <w:trHeight w:val="746"/>
        </w:trPr>
        <w:tc>
          <w:tcPr>
            <w:tcW w:w="3669" w:type="dxa"/>
            <w:gridSpan w:val="4"/>
            <w:vAlign w:val="center"/>
          </w:tcPr>
          <w:p w14:paraId="5437514B" w14:textId="77777777" w:rsidR="00171B88" w:rsidRPr="00B47AEB" w:rsidRDefault="00171B88" w:rsidP="00DC572B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365" w:type="dxa"/>
            <w:gridSpan w:val="9"/>
            <w:vAlign w:val="center"/>
          </w:tcPr>
          <w:p w14:paraId="69369A1D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是，</w:t>
            </w:r>
            <w:proofErr w:type="gramStart"/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並已影送</w:t>
            </w:r>
            <w:proofErr w:type="gramEnd"/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所屬機關(構)留存     </w:t>
            </w: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否</w:t>
            </w:r>
          </w:p>
        </w:tc>
      </w:tr>
      <w:tr w:rsidR="00171B88" w:rsidRPr="00B47AEB" w14:paraId="3E7FA5C2" w14:textId="77777777" w:rsidTr="00DC572B">
        <w:trPr>
          <w:trHeight w:val="641"/>
        </w:trPr>
        <w:tc>
          <w:tcPr>
            <w:tcW w:w="1359" w:type="dxa"/>
            <w:vMerge w:val="restart"/>
            <w:vAlign w:val="center"/>
          </w:tcPr>
          <w:p w14:paraId="506E1C00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AEB">
              <w:rPr>
                <w:rFonts w:ascii="標楷體" w:eastAsia="標楷體" w:hAnsi="標楷體" w:hint="eastAsia"/>
                <w:szCs w:val="24"/>
              </w:rPr>
              <w:t>會見對象1</w:t>
            </w:r>
          </w:p>
        </w:tc>
        <w:tc>
          <w:tcPr>
            <w:tcW w:w="2304" w:type="dxa"/>
            <w:gridSpan w:val="2"/>
            <w:vAlign w:val="center"/>
          </w:tcPr>
          <w:p w14:paraId="2B351BB8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姓名、單位與職銜</w:t>
            </w:r>
          </w:p>
        </w:tc>
        <w:tc>
          <w:tcPr>
            <w:tcW w:w="7371" w:type="dxa"/>
            <w:gridSpan w:val="10"/>
            <w:vAlign w:val="center"/>
          </w:tcPr>
          <w:p w14:paraId="2F753504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391D7758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4206CC02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19CD3BF9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7371" w:type="dxa"/>
            <w:gridSpan w:val="10"/>
            <w:vAlign w:val="center"/>
          </w:tcPr>
          <w:p w14:paraId="718291BA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4C739B04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3A783EAA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3208D57A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7371" w:type="dxa"/>
            <w:gridSpan w:val="10"/>
            <w:vAlign w:val="center"/>
          </w:tcPr>
          <w:p w14:paraId="17F27B5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5CF4F70E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0A0EC871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742C3E4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會晤議題</w:t>
            </w:r>
          </w:p>
          <w:p w14:paraId="605F63CB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與內容</w:t>
            </w:r>
          </w:p>
        </w:tc>
        <w:tc>
          <w:tcPr>
            <w:tcW w:w="7371" w:type="dxa"/>
            <w:gridSpan w:val="10"/>
            <w:vAlign w:val="center"/>
          </w:tcPr>
          <w:p w14:paraId="46844FC4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6C7D1BEB" w14:textId="77777777" w:rsidTr="00DC572B">
        <w:trPr>
          <w:trHeight w:val="641"/>
        </w:trPr>
        <w:tc>
          <w:tcPr>
            <w:tcW w:w="1359" w:type="dxa"/>
            <w:vMerge w:val="restart"/>
            <w:vAlign w:val="center"/>
          </w:tcPr>
          <w:p w14:paraId="3CB6C0A8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AEB">
              <w:rPr>
                <w:rFonts w:ascii="標楷體" w:eastAsia="標楷體" w:hAnsi="標楷體" w:hint="eastAsia"/>
                <w:szCs w:val="24"/>
              </w:rPr>
              <w:t>會見對象2</w:t>
            </w:r>
          </w:p>
        </w:tc>
        <w:tc>
          <w:tcPr>
            <w:tcW w:w="2304" w:type="dxa"/>
            <w:gridSpan w:val="2"/>
            <w:vAlign w:val="center"/>
          </w:tcPr>
          <w:p w14:paraId="4A09CE70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姓名、單位與職銜</w:t>
            </w:r>
          </w:p>
        </w:tc>
        <w:tc>
          <w:tcPr>
            <w:tcW w:w="7371" w:type="dxa"/>
            <w:gridSpan w:val="10"/>
            <w:vAlign w:val="center"/>
          </w:tcPr>
          <w:p w14:paraId="75417D9E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62467DEB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16A4FA96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522E1BD7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7371" w:type="dxa"/>
            <w:gridSpan w:val="10"/>
            <w:vAlign w:val="center"/>
          </w:tcPr>
          <w:p w14:paraId="4DEEEEA8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0849C0ED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455986D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16980570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7371" w:type="dxa"/>
            <w:gridSpan w:val="10"/>
            <w:vAlign w:val="center"/>
          </w:tcPr>
          <w:p w14:paraId="611546CB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2687E44C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107AFC26" w14:textId="77777777" w:rsidR="00171B88" w:rsidRPr="00B47AEB" w:rsidRDefault="00171B88" w:rsidP="00DC572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5927EC2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會晤議題</w:t>
            </w:r>
          </w:p>
          <w:p w14:paraId="6B9CB19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與內容</w:t>
            </w:r>
          </w:p>
        </w:tc>
        <w:tc>
          <w:tcPr>
            <w:tcW w:w="7371" w:type="dxa"/>
            <w:gridSpan w:val="10"/>
            <w:vAlign w:val="center"/>
          </w:tcPr>
          <w:p w14:paraId="755705D6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4F3BC7DE" w14:textId="77777777" w:rsidTr="00DC572B">
        <w:trPr>
          <w:trHeight w:val="536"/>
        </w:trPr>
        <w:tc>
          <w:tcPr>
            <w:tcW w:w="3663" w:type="dxa"/>
            <w:gridSpan w:val="3"/>
            <w:vAlign w:val="center"/>
          </w:tcPr>
          <w:p w14:paraId="464DED55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47AEB">
              <w:rPr>
                <w:rFonts w:ascii="標楷體" w:eastAsia="標楷體" w:hAnsi="標楷體" w:hint="eastAsia"/>
                <w:sz w:val="28"/>
              </w:rPr>
              <w:t>事由</w:t>
            </w:r>
          </w:p>
        </w:tc>
        <w:tc>
          <w:tcPr>
            <w:tcW w:w="7371" w:type="dxa"/>
            <w:gridSpan w:val="10"/>
            <w:vAlign w:val="center"/>
          </w:tcPr>
          <w:p w14:paraId="3696B8C9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47AEB">
              <w:rPr>
                <w:rFonts w:ascii="標楷體" w:eastAsia="標楷體" w:hAnsi="標楷體" w:hint="eastAsia"/>
                <w:sz w:val="28"/>
              </w:rPr>
              <w:t>說明（檢附文件）</w:t>
            </w:r>
          </w:p>
        </w:tc>
      </w:tr>
      <w:tr w:rsidR="00171B88" w:rsidRPr="00B47AEB" w14:paraId="6F4D6206" w14:textId="77777777" w:rsidTr="00DC572B">
        <w:trPr>
          <w:trHeight w:val="600"/>
        </w:trPr>
        <w:tc>
          <w:tcPr>
            <w:tcW w:w="1359" w:type="dxa"/>
            <w:vMerge w:val="restart"/>
            <w:vAlign w:val="center"/>
          </w:tcPr>
          <w:p w14:paraId="436F691D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公務</w:t>
            </w:r>
          </w:p>
        </w:tc>
        <w:tc>
          <w:tcPr>
            <w:tcW w:w="2304" w:type="dxa"/>
            <w:gridSpan w:val="2"/>
            <w:vAlign w:val="center"/>
          </w:tcPr>
          <w:p w14:paraId="242052BB" w14:textId="77777777" w:rsidR="00171B88" w:rsidRPr="00B47AEB" w:rsidRDefault="00171B88" w:rsidP="00DC572B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經所屬機關同意或核定之活動及行程</w:t>
            </w:r>
          </w:p>
        </w:tc>
        <w:tc>
          <w:tcPr>
            <w:tcW w:w="7371" w:type="dxa"/>
            <w:gridSpan w:val="10"/>
            <w:vAlign w:val="center"/>
          </w:tcPr>
          <w:p w14:paraId="07129792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  <w:r w:rsidRPr="00B47AEB">
              <w:rPr>
                <w:rFonts w:ascii="標楷體" w:eastAsia="標楷體" w:hAnsi="標楷體" w:hint="eastAsia"/>
                <w:szCs w:val="24"/>
              </w:rPr>
              <w:t>（檢附如邀請函、活動行程表等文件）</w:t>
            </w:r>
          </w:p>
        </w:tc>
      </w:tr>
      <w:tr w:rsidR="00171B88" w:rsidRPr="00B47AEB" w14:paraId="6C5FDAD3" w14:textId="77777777" w:rsidTr="00DC572B">
        <w:trPr>
          <w:trHeight w:val="600"/>
        </w:trPr>
        <w:tc>
          <w:tcPr>
            <w:tcW w:w="1359" w:type="dxa"/>
            <w:vMerge/>
            <w:vAlign w:val="center"/>
          </w:tcPr>
          <w:p w14:paraId="06B683E8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22EF1B59" w14:textId="77777777" w:rsidR="00171B88" w:rsidRPr="00B47AEB" w:rsidRDefault="00171B88" w:rsidP="00DC572B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交流活動與業務關聯性</w:t>
            </w:r>
          </w:p>
        </w:tc>
        <w:tc>
          <w:tcPr>
            <w:tcW w:w="7371" w:type="dxa"/>
            <w:gridSpan w:val="10"/>
            <w:vAlign w:val="center"/>
          </w:tcPr>
          <w:p w14:paraId="49F8E46C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171B88" w:rsidRPr="00B47AEB" w14:paraId="59913323" w14:textId="77777777" w:rsidTr="00DC572B">
        <w:trPr>
          <w:trHeight w:val="600"/>
        </w:trPr>
        <w:tc>
          <w:tcPr>
            <w:tcW w:w="1359" w:type="dxa"/>
            <w:vMerge/>
            <w:vAlign w:val="center"/>
          </w:tcPr>
          <w:p w14:paraId="345AB774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173CBF13" w14:textId="77777777" w:rsidR="00171B88" w:rsidRPr="00B47AEB" w:rsidRDefault="00171B88" w:rsidP="00DC572B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主辦或邀請單位</w:t>
            </w:r>
          </w:p>
        </w:tc>
        <w:tc>
          <w:tcPr>
            <w:tcW w:w="7371" w:type="dxa"/>
            <w:gridSpan w:val="10"/>
            <w:vAlign w:val="center"/>
          </w:tcPr>
          <w:p w14:paraId="107AFEE4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171B88" w:rsidRPr="00B47AEB" w14:paraId="302BF894" w14:textId="77777777" w:rsidTr="00DC572B">
        <w:trPr>
          <w:trHeight w:val="600"/>
        </w:trPr>
        <w:tc>
          <w:tcPr>
            <w:tcW w:w="1359" w:type="dxa"/>
            <w:vMerge/>
            <w:vAlign w:val="center"/>
          </w:tcPr>
          <w:p w14:paraId="3263BC67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373F8A78" w14:textId="77777777" w:rsidR="00171B88" w:rsidRPr="00B47AEB" w:rsidRDefault="00171B88" w:rsidP="00DC572B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同案其他同行人員</w:t>
            </w:r>
          </w:p>
        </w:tc>
        <w:tc>
          <w:tcPr>
            <w:tcW w:w="1194" w:type="dxa"/>
            <w:gridSpan w:val="3"/>
            <w:vAlign w:val="center"/>
          </w:tcPr>
          <w:p w14:paraId="1BAFE946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1194" w:type="dxa"/>
            <w:gridSpan w:val="2"/>
            <w:vAlign w:val="center"/>
          </w:tcPr>
          <w:p w14:paraId="4694E770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97F98B1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789" w:type="dxa"/>
            <w:gridSpan w:val="3"/>
            <w:vAlign w:val="center"/>
          </w:tcPr>
          <w:p w14:paraId="0F119273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7FF3E38E" w14:textId="77777777" w:rsidTr="00DC572B">
        <w:trPr>
          <w:trHeight w:val="1354"/>
        </w:trPr>
        <w:tc>
          <w:tcPr>
            <w:tcW w:w="1359" w:type="dxa"/>
            <w:vAlign w:val="center"/>
          </w:tcPr>
          <w:p w14:paraId="21EC2574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4"/>
              </w:rPr>
              <w:t>非公務</w:t>
            </w:r>
          </w:p>
        </w:tc>
        <w:tc>
          <w:tcPr>
            <w:tcW w:w="9675" w:type="dxa"/>
            <w:gridSpan w:val="12"/>
            <w:vAlign w:val="center"/>
          </w:tcPr>
          <w:p w14:paraId="7B6584E4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旅遊觀光</w:t>
            </w:r>
          </w:p>
          <w:p w14:paraId="00A8100D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探訪親友</w:t>
            </w:r>
          </w:p>
          <w:p w14:paraId="4A7C6185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參與活動</w:t>
            </w:r>
          </w:p>
          <w:p w14:paraId="20B5F7E6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其他（須敘明事由）________________________________</w:t>
            </w:r>
          </w:p>
        </w:tc>
      </w:tr>
    </w:tbl>
    <w:p w14:paraId="4A6DB6D8" w14:textId="77777777" w:rsidR="00171B88" w:rsidRDefault="00171B88" w:rsidP="00C34ECD">
      <w:pPr>
        <w:rPr>
          <w:rFonts w:ascii="標楷體" w:eastAsia="標楷體" w:hAnsi="標楷體"/>
          <w:sz w:val="32"/>
        </w:rPr>
      </w:pPr>
      <w:r w:rsidRPr="00B47AEB">
        <w:rPr>
          <w:rFonts w:ascii="標楷體" w:eastAsia="標楷體" w:hAnsi="標楷體" w:hint="eastAsia"/>
          <w:sz w:val="32"/>
        </w:rPr>
        <w:t>通報人：</w:t>
      </w:r>
      <w:r w:rsidR="00C34ECD">
        <w:rPr>
          <w:rFonts w:ascii="標楷體" w:eastAsia="標楷體" w:hAnsi="標楷體" w:hint="eastAsia"/>
          <w:sz w:val="32"/>
        </w:rPr>
        <w:t>_</w:t>
      </w:r>
      <w:r w:rsidRPr="00B47AEB">
        <w:rPr>
          <w:rFonts w:ascii="標楷體" w:eastAsia="標楷體" w:hAnsi="標楷體" w:hint="eastAsia"/>
          <w:sz w:val="32"/>
        </w:rPr>
        <w:t>_________________（簽章）</w:t>
      </w:r>
    </w:p>
    <w:p w14:paraId="6E0C6AD6" w14:textId="77777777" w:rsidR="00171B88" w:rsidRPr="00C271BA" w:rsidRDefault="00171B88" w:rsidP="00171B88">
      <w:pPr>
        <w:jc w:val="distribute"/>
        <w:rPr>
          <w:rFonts w:ascii="標楷體" w:eastAsia="標楷體" w:hAnsi="標楷體"/>
          <w:sz w:val="28"/>
          <w:szCs w:val="26"/>
        </w:rPr>
      </w:pPr>
      <w:r w:rsidRPr="00B47AEB">
        <w:rPr>
          <w:rFonts w:ascii="標楷體" w:eastAsia="標楷體" w:hAnsi="標楷體" w:hint="eastAsia"/>
          <w:sz w:val="28"/>
          <w:szCs w:val="26"/>
        </w:rPr>
        <w:t>（機關章</w:t>
      </w:r>
      <w:r w:rsidRPr="00C271BA">
        <w:rPr>
          <w:rFonts w:ascii="標楷體" w:eastAsia="標楷體" w:hAnsi="標楷體" w:hint="eastAsia"/>
          <w:sz w:val="28"/>
          <w:szCs w:val="26"/>
        </w:rPr>
        <w:t>戳）</w:t>
      </w:r>
    </w:p>
    <w:p w14:paraId="6D6B82EF" w14:textId="77777777" w:rsidR="00171B88" w:rsidRDefault="00171B88" w:rsidP="00171B88">
      <w:pPr>
        <w:jc w:val="both"/>
        <w:rPr>
          <w:rFonts w:ascii="標楷體" w:eastAsia="標楷體" w:hAnsi="標楷體"/>
          <w:sz w:val="28"/>
          <w:szCs w:val="26"/>
        </w:rPr>
      </w:pPr>
      <w:proofErr w:type="gramStart"/>
      <w:r w:rsidRPr="00C271BA">
        <w:rPr>
          <w:rFonts w:ascii="標楷體" w:eastAsia="標楷體" w:hAnsi="標楷體" w:hint="eastAsia"/>
          <w:sz w:val="28"/>
          <w:szCs w:val="26"/>
        </w:rPr>
        <w:lastRenderedPageBreak/>
        <w:t>註</w:t>
      </w:r>
      <w:proofErr w:type="gramEnd"/>
      <w:r w:rsidRPr="00C271BA">
        <w:rPr>
          <w:rFonts w:ascii="標楷體" w:eastAsia="標楷體" w:hAnsi="標楷體" w:hint="eastAsia"/>
          <w:sz w:val="28"/>
          <w:szCs w:val="26"/>
        </w:rPr>
        <w:t>：</w:t>
      </w:r>
    </w:p>
    <w:p w14:paraId="398806C2" w14:textId="12D971F7" w:rsidR="002F75A1" w:rsidRPr="002F75A1" w:rsidRDefault="002F75A1" w:rsidP="002F75A1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2F75A1">
        <w:rPr>
          <w:rFonts w:ascii="標楷體" w:eastAsia="標楷體" w:hAnsi="標楷體" w:hint="eastAsia"/>
          <w:sz w:val="28"/>
          <w:szCs w:val="26"/>
        </w:rPr>
        <w:t>請一併至大陸委員會</w:t>
      </w:r>
      <w:r w:rsidRPr="002F75A1">
        <w:rPr>
          <w:rFonts w:ascii="標楷體" w:eastAsia="標楷體" w:hAnsi="標楷體" w:hint="eastAsia"/>
          <w:sz w:val="26"/>
          <w:szCs w:val="26"/>
        </w:rPr>
        <w:t>「國人赴陸港澳動態登錄」網站進行登錄：https://www.mac.gov.tw/cp.aspx?n=015A70099E11C8A8</w:t>
      </w:r>
    </w:p>
    <w:p w14:paraId="508AF9F1" w14:textId="77777777" w:rsidR="00171B88" w:rsidRPr="00C271BA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C271BA">
        <w:rPr>
          <w:rFonts w:ascii="標楷體" w:eastAsia="標楷體" w:hAnsi="標楷體" w:hint="eastAsia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7EA37AC6" w14:textId="77777777" w:rsidR="00171B88" w:rsidRPr="00F8402F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09711E">
        <w:rPr>
          <w:rFonts w:ascii="標楷體" w:eastAsia="標楷體" w:hAnsi="標楷體" w:hint="eastAsia"/>
          <w:sz w:val="26"/>
          <w:szCs w:val="26"/>
        </w:rPr>
        <w:t>行</w:t>
      </w:r>
      <w:r w:rsidRPr="00F8402F">
        <w:rPr>
          <w:rFonts w:ascii="標楷體" w:eastAsia="標楷體" w:hAnsi="標楷體" w:hint="eastAsia"/>
          <w:sz w:val="26"/>
          <w:szCs w:val="26"/>
        </w:rPr>
        <w:t>政院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</w:t>
      </w:r>
      <w:proofErr w:type="gramStart"/>
      <w:r w:rsidRPr="00F8402F">
        <w:rPr>
          <w:rFonts w:ascii="標楷體" w:eastAsia="標楷體" w:hAnsi="標楷體" w:hint="eastAsia"/>
          <w:sz w:val="26"/>
          <w:szCs w:val="26"/>
        </w:rPr>
        <w:t>一週</w:t>
      </w:r>
      <w:proofErr w:type="gramEnd"/>
      <w:r w:rsidRPr="00F8402F">
        <w:rPr>
          <w:rFonts w:ascii="標楷體" w:eastAsia="標楷體" w:hAnsi="標楷體" w:hint="eastAsia"/>
          <w:sz w:val="26"/>
          <w:szCs w:val="26"/>
        </w:rPr>
        <w:t>前填具本表通報所屬機關（構），由所屬機關（構）通報大陸委員會。但如係「行政院及所屬各機關公務人員因公赴香港澳門通報作業要點」第二點所定人員，應依該要點第五點規定辦理。</w:t>
      </w:r>
    </w:p>
    <w:p w14:paraId="60A9F12B" w14:textId="77777777" w:rsidR="00171B88" w:rsidRPr="00F8402F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8402F">
        <w:rPr>
          <w:rFonts w:ascii="標楷體" w:eastAsia="標楷體" w:hAnsi="標楷體" w:hint="eastAsia"/>
          <w:sz w:val="26"/>
          <w:szCs w:val="26"/>
        </w:rPr>
        <w:t>行政院及所屬各機關（構）人員在港澳</w:t>
      </w:r>
      <w:proofErr w:type="gramStart"/>
      <w:r w:rsidRPr="00F8402F">
        <w:rPr>
          <w:rFonts w:ascii="標楷體" w:eastAsia="標楷體" w:hAnsi="標楷體" w:hint="eastAsia"/>
          <w:sz w:val="26"/>
          <w:szCs w:val="26"/>
        </w:rPr>
        <w:t>期間，</w:t>
      </w:r>
      <w:proofErr w:type="gramEnd"/>
      <w:r w:rsidRPr="00F8402F">
        <w:rPr>
          <w:rFonts w:ascii="標楷體" w:eastAsia="標楷體" w:hAnsi="標楷體" w:hint="eastAsia"/>
          <w:sz w:val="26"/>
          <w:szCs w:val="26"/>
        </w:rPr>
        <w:t>臨時會見或聯繫未經事前通報之港澳官方人士、港澳民意代表、擔任大陸地區黨務、軍事、行政或政治性機關(構)</w:t>
      </w:r>
      <w:r>
        <w:rPr>
          <w:rFonts w:ascii="標楷體" w:eastAsia="標楷體" w:hAnsi="標楷體" w:hint="eastAsia"/>
          <w:sz w:val="26"/>
          <w:szCs w:val="26"/>
        </w:rPr>
        <w:t>、團體之職務或為其成員者、</w:t>
      </w:r>
      <w:r w:rsidRPr="00F8402F">
        <w:rPr>
          <w:rFonts w:ascii="標楷體" w:eastAsia="標楷體" w:hAnsi="標楷體" w:hint="eastAsia"/>
          <w:sz w:val="26"/>
          <w:szCs w:val="26"/>
        </w:rPr>
        <w:t>任職於中共駐港澳行政、軍事、黨務等其他公務機構者、海峽兩岸關係協會駐港澳人員，應於返回臺灣後一</w:t>
      </w:r>
      <w:proofErr w:type="gramStart"/>
      <w:r w:rsidRPr="00F8402F">
        <w:rPr>
          <w:rFonts w:ascii="標楷體" w:eastAsia="標楷體" w:hAnsi="標楷體" w:hint="eastAsia"/>
          <w:sz w:val="26"/>
          <w:szCs w:val="26"/>
        </w:rPr>
        <w:t>週</w:t>
      </w:r>
      <w:proofErr w:type="gramEnd"/>
      <w:r w:rsidRPr="00F8402F">
        <w:rPr>
          <w:rFonts w:ascii="標楷體" w:eastAsia="標楷體" w:hAnsi="標楷體" w:hint="eastAsia"/>
          <w:sz w:val="26"/>
          <w:szCs w:val="26"/>
        </w:rPr>
        <w:t>內，主動填具本表通報所屬機關（構），由所屬機關（構）通報大陸委員會。</w:t>
      </w:r>
    </w:p>
    <w:p w14:paraId="7295E68B" w14:textId="77777777" w:rsidR="00171B88" w:rsidRPr="00F8402F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8402F">
        <w:rPr>
          <w:rFonts w:ascii="標楷體" w:eastAsia="標楷體" w:hAnsi="標楷體" w:hint="eastAsia"/>
          <w:sz w:val="26"/>
          <w:szCs w:val="26"/>
        </w:rPr>
        <w:t>行政院以外之中央各級機關（構）及各級地方機關（構）人員赴港澳，得參照本注意事項辦理。</w:t>
      </w:r>
    </w:p>
    <w:p w14:paraId="7BBA6039" w14:textId="77777777" w:rsidR="00171B88" w:rsidRPr="00F8402F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8402F">
        <w:rPr>
          <w:rFonts w:ascii="標楷體" w:eastAsia="標楷體" w:hAnsi="標楷體" w:hint="eastAsia"/>
          <w:sz w:val="26"/>
          <w:szCs w:val="26"/>
        </w:rPr>
        <w:t>本表格會見對象欄位如不敷使用，可自行增列。</w:t>
      </w:r>
    </w:p>
    <w:p w14:paraId="380A631E" w14:textId="77777777" w:rsidR="00171B88" w:rsidRPr="00171B88" w:rsidRDefault="00171B88" w:rsidP="00171B88">
      <w:pPr>
        <w:pStyle w:val="a3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171B88" w:rsidRPr="00171B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95E31"/>
    <w:multiLevelType w:val="hybridMultilevel"/>
    <w:tmpl w:val="F0B600A8"/>
    <w:lvl w:ilvl="0" w:tplc="A268231C">
      <w:start w:val="1"/>
      <w:numFmt w:val="taiwaneseCountingThousand"/>
      <w:suff w:val="space"/>
      <w:lvlText w:val="（%1）"/>
      <w:lvlJc w:val="left"/>
      <w:pPr>
        <w:ind w:left="0" w:firstLine="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4E54ED"/>
    <w:multiLevelType w:val="hybridMultilevel"/>
    <w:tmpl w:val="970E71C6"/>
    <w:lvl w:ilvl="0" w:tplc="4D60BE06">
      <w:start w:val="1"/>
      <w:numFmt w:val="taiwaneseCountingThousand"/>
      <w:lvlText w:val="(%1)"/>
      <w:lvlJc w:val="left"/>
      <w:pPr>
        <w:ind w:left="13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D35D47"/>
    <w:multiLevelType w:val="hybridMultilevel"/>
    <w:tmpl w:val="F6B4EBD2"/>
    <w:lvl w:ilvl="0" w:tplc="6E922EE0">
      <w:start w:val="1"/>
      <w:numFmt w:val="taiwaneseCountingThousand"/>
      <w:lvlText w:val="（%1）"/>
      <w:lvlJc w:val="left"/>
      <w:pPr>
        <w:ind w:left="765" w:hanging="765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6D1185"/>
    <w:multiLevelType w:val="hybridMultilevel"/>
    <w:tmpl w:val="846A5DF4"/>
    <w:lvl w:ilvl="0" w:tplc="E91C5CFE">
      <w:start w:val="1"/>
      <w:numFmt w:val="decimal"/>
      <w:lvlText w:val="%1."/>
      <w:lvlJc w:val="left"/>
      <w:pPr>
        <w:ind w:left="660" w:hanging="1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E301D02"/>
    <w:multiLevelType w:val="hybridMultilevel"/>
    <w:tmpl w:val="7C6A81E6"/>
    <w:lvl w:ilvl="0" w:tplc="B7421538">
      <w:start w:val="1"/>
      <w:numFmt w:val="taiwaneseCountingThousand"/>
      <w:lvlText w:val="%1、"/>
      <w:lvlJc w:val="left"/>
      <w:pPr>
        <w:ind w:left="937" w:hanging="795"/>
      </w:pPr>
      <w:rPr>
        <w:rFonts w:hint="default"/>
      </w:rPr>
    </w:lvl>
    <w:lvl w:ilvl="1" w:tplc="4D60BE06">
      <w:start w:val="1"/>
      <w:numFmt w:val="taiwaneseCountingThousand"/>
      <w:lvlText w:val="(%2)"/>
      <w:lvlJc w:val="left"/>
      <w:pPr>
        <w:ind w:left="1342" w:hanging="720"/>
      </w:pPr>
      <w:rPr>
        <w:rFonts w:hint="default"/>
      </w:rPr>
    </w:lvl>
    <w:lvl w:ilvl="2" w:tplc="F06CDF3E">
      <w:start w:val="1"/>
      <w:numFmt w:val="decimal"/>
      <w:lvlText w:val="%3."/>
      <w:lvlJc w:val="left"/>
      <w:pPr>
        <w:ind w:left="146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F0A5311"/>
    <w:multiLevelType w:val="hybridMultilevel"/>
    <w:tmpl w:val="1C5AF8EA"/>
    <w:lvl w:ilvl="0" w:tplc="B72CCC6A">
      <w:start w:val="1"/>
      <w:numFmt w:val="decimal"/>
      <w:lvlText w:val="%1."/>
      <w:lvlJc w:val="left"/>
      <w:pPr>
        <w:ind w:left="660" w:hanging="180"/>
      </w:pPr>
      <w:rPr>
        <w:rFonts w:hint="default"/>
        <w:color w:val="auto"/>
        <w:u w:val="single"/>
      </w:rPr>
    </w:lvl>
    <w:lvl w:ilvl="1" w:tplc="F45C3398">
      <w:start w:val="1"/>
      <w:numFmt w:val="decimal"/>
      <w:lvlText w:val="(%2)"/>
      <w:lvlJc w:val="left"/>
      <w:pPr>
        <w:ind w:left="132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1DB5622"/>
    <w:multiLevelType w:val="hybridMultilevel"/>
    <w:tmpl w:val="130630E8"/>
    <w:lvl w:ilvl="0" w:tplc="572EFA18">
      <w:start w:val="1"/>
      <w:numFmt w:val="taiwaneseCountingThousand"/>
      <w:lvlText w:val="（%1）"/>
      <w:lvlJc w:val="left"/>
      <w:pPr>
        <w:ind w:left="1931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4EB41FC6"/>
    <w:multiLevelType w:val="hybridMultilevel"/>
    <w:tmpl w:val="8D00A734"/>
    <w:lvl w:ilvl="0" w:tplc="978084F0">
      <w:start w:val="1"/>
      <w:numFmt w:val="taiwaneseCountingThousand"/>
      <w:suff w:val="space"/>
      <w:lvlText w:val="（%1）"/>
      <w:lvlJc w:val="left"/>
      <w:pPr>
        <w:ind w:left="0" w:firstLine="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0B48ED"/>
    <w:multiLevelType w:val="hybridMultilevel"/>
    <w:tmpl w:val="DC683D82"/>
    <w:lvl w:ilvl="0" w:tplc="3200AA48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2A3508"/>
    <w:multiLevelType w:val="hybridMultilevel"/>
    <w:tmpl w:val="495EEFAE"/>
    <w:lvl w:ilvl="0" w:tplc="F06CDF3E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1A4942"/>
    <w:multiLevelType w:val="hybridMultilevel"/>
    <w:tmpl w:val="BC84A97C"/>
    <w:lvl w:ilvl="0" w:tplc="2B024848">
      <w:start w:val="1"/>
      <w:numFmt w:val="taiwaneseCountingThousand"/>
      <w:suff w:val="space"/>
      <w:lvlText w:val="（%1）"/>
      <w:lvlJc w:val="left"/>
      <w:pPr>
        <w:ind w:left="0" w:firstLine="0"/>
      </w:pPr>
      <w:rPr>
        <w:rFonts w:hint="eastAsia"/>
        <w:color w:val="FF0000"/>
        <w:u w:val="single"/>
      </w:rPr>
    </w:lvl>
    <w:lvl w:ilvl="1" w:tplc="AB2C21D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9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54"/>
    <w:rsid w:val="00171B88"/>
    <w:rsid w:val="001A3443"/>
    <w:rsid w:val="00222554"/>
    <w:rsid w:val="002F75A1"/>
    <w:rsid w:val="0035056D"/>
    <w:rsid w:val="005754E7"/>
    <w:rsid w:val="00606A24"/>
    <w:rsid w:val="0061677D"/>
    <w:rsid w:val="006A31D2"/>
    <w:rsid w:val="007F4188"/>
    <w:rsid w:val="008A4D5E"/>
    <w:rsid w:val="008D195A"/>
    <w:rsid w:val="009278DE"/>
    <w:rsid w:val="00A428ED"/>
    <w:rsid w:val="00AA05F7"/>
    <w:rsid w:val="00B7229C"/>
    <w:rsid w:val="00C34ECD"/>
    <w:rsid w:val="00CF440A"/>
    <w:rsid w:val="00D82563"/>
    <w:rsid w:val="00DD3820"/>
    <w:rsid w:val="00E55DD4"/>
    <w:rsid w:val="00E71C96"/>
    <w:rsid w:val="00E84C05"/>
    <w:rsid w:val="00EA7F5A"/>
    <w:rsid w:val="00EB0EA1"/>
    <w:rsid w:val="00EC6A9A"/>
    <w:rsid w:val="00F0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3341"/>
  <w15:chartTrackingRefBased/>
  <w15:docId w15:val="{733BF7D7-8638-4FAD-8148-A087F801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2554"/>
    <w:pPr>
      <w:suppressAutoHyphens/>
      <w:spacing w:after="140" w:line="276" w:lineRule="auto"/>
    </w:pPr>
  </w:style>
  <w:style w:type="character" w:customStyle="1" w:styleId="a4">
    <w:name w:val="本文 字元"/>
    <w:basedOn w:val="a0"/>
    <w:link w:val="a3"/>
    <w:rsid w:val="00222554"/>
  </w:style>
  <w:style w:type="paragraph" w:styleId="a5">
    <w:name w:val="List Paragraph"/>
    <w:basedOn w:val="a"/>
    <w:uiPriority w:val="34"/>
    <w:qFormat/>
    <w:rsid w:val="009278DE"/>
    <w:pPr>
      <w:ind w:leftChars="200" w:left="480"/>
    </w:pPr>
    <w:rPr>
      <w:rFonts w:ascii="Calibri" w:eastAsia="新細明體" w:hAnsi="Calibri" w:cs="Times New Roman"/>
    </w:rPr>
  </w:style>
  <w:style w:type="table" w:styleId="a6">
    <w:name w:val="Table Grid"/>
    <w:basedOn w:val="a1"/>
    <w:uiPriority w:val="39"/>
    <w:rsid w:val="0017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2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2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>大陸委員會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王溱</dc:creator>
  <cp:keywords/>
  <dc:description/>
  <cp:lastModifiedBy>人事</cp:lastModifiedBy>
  <cp:revision>2</cp:revision>
  <cp:lastPrinted>2025-09-10T08:15:00Z</cp:lastPrinted>
  <dcterms:created xsi:type="dcterms:W3CDTF">2025-12-02T08:55:00Z</dcterms:created>
  <dcterms:modified xsi:type="dcterms:W3CDTF">2025-12-02T08:55:00Z</dcterms:modified>
</cp:coreProperties>
</file>